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834A1" w14:textId="5976D4DA" w:rsidR="00A41EE7" w:rsidRPr="00DE5F8F" w:rsidRDefault="00427A47">
      <w:pPr>
        <w:rPr>
          <w:rFonts w:ascii="Calibri" w:eastAsia="Calibri" w:hAnsi="Calibri"/>
          <w:b/>
        </w:rPr>
      </w:pPr>
      <w:r>
        <w:rPr>
          <w:b/>
        </w:rPr>
        <w:t>WS-SPZOZ ogłasza nabór partnerów</w:t>
      </w:r>
      <w:bookmarkStart w:id="0" w:name="_GoBack"/>
      <w:bookmarkEnd w:id="0"/>
      <w:r w:rsidR="001F188C" w:rsidRPr="00DE5F8F">
        <w:rPr>
          <w:b/>
        </w:rPr>
        <w:t xml:space="preserve"> do projektu w ramach konkursu </w:t>
      </w:r>
      <w:r w:rsidR="00104DA0">
        <w:rPr>
          <w:b/>
        </w:rPr>
        <w:t>i</w:t>
      </w:r>
      <w:r w:rsidR="00104DA0" w:rsidRPr="00104DA0">
        <w:rPr>
          <w:rFonts w:ascii="Calibri" w:eastAsia="Calibri" w:hAnsi="Calibri"/>
          <w:b/>
        </w:rPr>
        <w:t xml:space="preserve">nwestycje w infrastrukturę zdrowotną – konkursy horyzontalne (POZ I AOS – opieka koordynowana) </w:t>
      </w:r>
      <w:r w:rsidR="001F188C" w:rsidRPr="00DE5F8F">
        <w:rPr>
          <w:rFonts w:ascii="Calibri" w:eastAsia="Calibri" w:hAnsi="Calibri"/>
          <w:b/>
        </w:rPr>
        <w:t>(RPO WD)</w:t>
      </w:r>
    </w:p>
    <w:p w14:paraId="40F7CFF1" w14:textId="74916654" w:rsidR="001F188C" w:rsidRDefault="001F188C" w:rsidP="001F188C">
      <w:pPr>
        <w:pStyle w:val="rtejustify"/>
        <w:shd w:val="clear" w:color="auto" w:fill="FEFEFE"/>
        <w:spacing w:line="312" w:lineRule="atLeast"/>
        <w:jc w:val="both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 xml:space="preserve">Konkurs na wybór </w:t>
      </w:r>
      <w:r w:rsidR="00E57F14">
        <w:rPr>
          <w:rFonts w:ascii="Arial" w:hAnsi="Arial" w:cs="Arial"/>
          <w:color w:val="282828"/>
          <w:sz w:val="20"/>
          <w:szCs w:val="20"/>
        </w:rPr>
        <w:t>trzech partnerów</w:t>
      </w:r>
      <w:r>
        <w:rPr>
          <w:rFonts w:ascii="Arial" w:hAnsi="Arial" w:cs="Arial"/>
          <w:color w:val="282828"/>
          <w:sz w:val="20"/>
          <w:szCs w:val="20"/>
        </w:rPr>
        <w:t xml:space="preserve"> prowadzony zgodnie z postanowieniami  art. 33 ustawy z dnia 11 lipca 2014 r. o zasadach realizacji programów w zakresie polityki spójności finansowanych w perspektywie finansowej 2014–2020. (Dz.U. 2014 poz. 1146)</w:t>
      </w:r>
    </w:p>
    <w:p w14:paraId="7DF12704" w14:textId="77777777" w:rsidR="001F188C" w:rsidRDefault="001F188C" w:rsidP="001F188C">
      <w:pPr>
        <w:pStyle w:val="rtejustify"/>
        <w:shd w:val="clear" w:color="auto" w:fill="FEFEFE"/>
        <w:spacing w:line="312" w:lineRule="atLeast"/>
        <w:jc w:val="both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Informacje  o  konkursie  wraz  z  regulaminem  konkursu  zamieszczone  są  na  stronie internetowej 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 xml:space="preserve">www.rpo.dolnyslask.pl </w:t>
      </w:r>
    </w:p>
    <w:p w14:paraId="2772B5D2" w14:textId="77777777" w:rsidR="001F188C" w:rsidRDefault="00DE5F8F">
      <w:pPr>
        <w:rPr>
          <w:rStyle w:val="Pogrubienie"/>
          <w:rFonts w:ascii="Arial" w:hAnsi="Arial" w:cs="Arial"/>
          <w:color w:val="282828"/>
          <w:sz w:val="20"/>
          <w:szCs w:val="20"/>
          <w:shd w:val="clear" w:color="auto" w:fill="FEFEFE"/>
        </w:rPr>
      </w:pPr>
      <w:r>
        <w:rPr>
          <w:rStyle w:val="Pogrubienie"/>
          <w:rFonts w:ascii="Arial" w:hAnsi="Arial" w:cs="Arial"/>
          <w:color w:val="282828"/>
          <w:sz w:val="20"/>
          <w:szCs w:val="20"/>
          <w:shd w:val="clear" w:color="auto" w:fill="FEFEFE"/>
        </w:rPr>
        <w:t>Przy wyborze Partnera/Partnerów będą brane pod uwagę w szczególności następujące kryteria:</w:t>
      </w:r>
    </w:p>
    <w:p w14:paraId="670DCA5D" w14:textId="2C03F9AD" w:rsidR="00BE7A9F" w:rsidRDefault="00BE7A9F" w:rsidP="00BE7A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>
        <w:t>Podmiot jest or</w:t>
      </w:r>
      <w:r w:rsidR="00E57F14">
        <w:t xml:space="preserve">ganizacją pozarządową lub </w:t>
      </w:r>
      <w:r w:rsidR="00D1053F">
        <w:t xml:space="preserve">podmiotem leczniczym udzielających świadczeń </w:t>
      </w:r>
      <w:r w:rsidR="00E57F14">
        <w:t>POZ</w:t>
      </w:r>
      <w:r w:rsidR="00D1053F">
        <w:t xml:space="preserve"> i/lub AOS</w:t>
      </w:r>
      <w:r w:rsidR="00E57F14">
        <w:t xml:space="preserve"> sektora prywatnego </w:t>
      </w:r>
      <w:r w:rsidR="00D1053F">
        <w:t>lub</w:t>
      </w:r>
      <w:r w:rsidR="00E57F14">
        <w:t xml:space="preserve"> sektora publicznego</w:t>
      </w:r>
      <w:r>
        <w:t xml:space="preserve"> działającym w subregionie jeleniogórskim,</w:t>
      </w:r>
    </w:p>
    <w:p w14:paraId="17194314" w14:textId="77777777" w:rsidR="00BE7A9F" w:rsidRDefault="00BE7A9F" w:rsidP="00BE7A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>
        <w:t>Z</w:t>
      </w:r>
      <w:r w:rsidRPr="00C6557A">
        <w:t>godność misji/profilu działalności Partnera z celami partnerstwa</w:t>
      </w:r>
      <w:r>
        <w:t>,</w:t>
      </w:r>
    </w:p>
    <w:p w14:paraId="3F2F2251" w14:textId="1AE95090" w:rsidR="00BE7A9F" w:rsidRDefault="00BE7A9F" w:rsidP="00BE7A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>
        <w:t xml:space="preserve">Działalność statutowa wiążąca się z upowszechnianiem edukacji prozdrowotnej oraz promocją udziału w </w:t>
      </w:r>
      <w:r w:rsidR="00E57F14">
        <w:t>działaniach profilaktycznych</w:t>
      </w:r>
      <w:r>
        <w:t xml:space="preserve"> (dotyczy organizacji pozarządowych),</w:t>
      </w:r>
    </w:p>
    <w:p w14:paraId="0E446548" w14:textId="41A92D6B" w:rsidR="00BE7A9F" w:rsidRPr="00C6557A" w:rsidRDefault="00BE7A9F" w:rsidP="00BE7A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C6557A">
        <w:t>Deklarowany wkład potencjalnego partnera w realizację celu partnerstwa (zasoby lud</w:t>
      </w:r>
      <w:r>
        <w:t>zkie, organizacyjne</w:t>
      </w:r>
      <w:r w:rsidR="00D1053F">
        <w:t xml:space="preserve"> ,finansowe</w:t>
      </w:r>
      <w:r>
        <w:t>),</w:t>
      </w:r>
    </w:p>
    <w:p w14:paraId="70EE2530" w14:textId="77777777" w:rsidR="00BE7A9F" w:rsidRPr="006A781F" w:rsidRDefault="00BE7A9F" w:rsidP="00BE7A9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</w:pPr>
      <w:r>
        <w:t>Udokumentowane d</w:t>
      </w:r>
      <w:r w:rsidRPr="006A781F">
        <w:t xml:space="preserve">oświadczenie w realizacji usług </w:t>
      </w:r>
      <w:r>
        <w:t>promocyjnych</w:t>
      </w:r>
      <w:r w:rsidRPr="006A781F">
        <w:t xml:space="preserve"> dla </w:t>
      </w:r>
      <w:r>
        <w:t>grupy docelowej (dotyczy organizacji pozarządowych),</w:t>
      </w:r>
    </w:p>
    <w:p w14:paraId="7B159ED1" w14:textId="77777777" w:rsidR="00BE7A9F" w:rsidRPr="007D3A4F" w:rsidRDefault="00BE7A9F" w:rsidP="00BE7A9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</w:pPr>
      <w:r w:rsidRPr="007D3A4F">
        <w:t>Proponowany zakres merytoryczny, harmonogram i  kosztorys przewidzianych do powierzenia Partnerowi działań.</w:t>
      </w:r>
    </w:p>
    <w:p w14:paraId="077AA5D9" w14:textId="735F5EF3" w:rsidR="00BE7A9F" w:rsidRDefault="00BE7A9F" w:rsidP="00BE7A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7D3A4F">
        <w:t>Posiadany potencjał kadrowo – organizacyjny</w:t>
      </w:r>
      <w:r w:rsidR="00E57F14">
        <w:t xml:space="preserve"> i finansowy</w:t>
      </w:r>
      <w:r w:rsidRPr="007D3A4F">
        <w:t xml:space="preserve"> niezbędny do realizacji projektu oraz propozycja wkładu Partnera w realizacje projektu i utrzymanie jego trwałości</w:t>
      </w:r>
      <w:r>
        <w:t>:</w:t>
      </w:r>
    </w:p>
    <w:p w14:paraId="07393B4B" w14:textId="77777777" w:rsidR="00BE7A9F" w:rsidRDefault="00BE7A9F" w:rsidP="00BE7A9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</w:pPr>
      <w:r>
        <w:t>Przez niezbędny potencjał kadrowy, rozumie się (dotyczy organizacji pozarządowych):</w:t>
      </w:r>
    </w:p>
    <w:p w14:paraId="39A46E55" w14:textId="77777777" w:rsidR="00BE7A9F" w:rsidRDefault="00BE7A9F" w:rsidP="00BE7A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1134"/>
        <w:contextualSpacing w:val="0"/>
        <w:jc w:val="both"/>
      </w:pPr>
      <w:r w:rsidRPr="007D3A4F">
        <w:t>dyspon</w:t>
      </w:r>
      <w:r>
        <w:t>owanie</w:t>
      </w:r>
      <w:r w:rsidRPr="007D3A4F">
        <w:t xml:space="preserve"> kadrą mającą doświadczenie we współpracy z </w:t>
      </w:r>
      <w:r>
        <w:t>jednostkami służby zdrowia </w:t>
      </w:r>
      <w:r w:rsidRPr="007D3A4F">
        <w:t>przy realizacji</w:t>
      </w:r>
      <w:r>
        <w:t xml:space="preserve"> działań, których dotyczy projekt</w:t>
      </w:r>
      <w:r w:rsidRPr="007D3A4F">
        <w:t>,</w:t>
      </w:r>
    </w:p>
    <w:p w14:paraId="742994A8" w14:textId="2CCA7E6C" w:rsidR="00BE7A9F" w:rsidRPr="007D3A4F" w:rsidRDefault="00BE7A9F" w:rsidP="00BE7A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1134"/>
        <w:contextualSpacing w:val="0"/>
        <w:jc w:val="both"/>
      </w:pPr>
      <w:r>
        <w:t xml:space="preserve">dysponowanie kadrą, która aktywnie uczestniczy w promocji zdrowia </w:t>
      </w:r>
    </w:p>
    <w:p w14:paraId="7A38F2CE" w14:textId="6132CB88" w:rsidR="00BE7A9F" w:rsidRDefault="00BE7A9F" w:rsidP="00BE7A9F">
      <w:pPr>
        <w:autoSpaceDE w:val="0"/>
        <w:autoSpaceDN w:val="0"/>
        <w:adjustRightInd w:val="0"/>
        <w:spacing w:after="60" w:line="240" w:lineRule="auto"/>
        <w:ind w:left="1134" w:hanging="566"/>
        <w:jc w:val="both"/>
      </w:pPr>
      <w:r>
        <w:t xml:space="preserve">7.2  Propozycja wkładu </w:t>
      </w:r>
      <w:r w:rsidRPr="007D3A4F">
        <w:t>Partnera w realizacje projektu i utrzymanie jego trwałości</w:t>
      </w:r>
      <w:r>
        <w:t xml:space="preserve">  - przedstawienie proponowanych rozwiązań w zakresie utrzymania trwałości działań podejmowanych w ramach projektu, po zakończ</w:t>
      </w:r>
      <w:r w:rsidR="00E57F14">
        <w:t>eniu finansowania ze środków UE,</w:t>
      </w:r>
    </w:p>
    <w:p w14:paraId="5699B147" w14:textId="69AA591F" w:rsidR="00E57F14" w:rsidRDefault="00E57F14" w:rsidP="00BE7A9F">
      <w:pPr>
        <w:autoSpaceDE w:val="0"/>
        <w:autoSpaceDN w:val="0"/>
        <w:adjustRightInd w:val="0"/>
        <w:spacing w:after="60" w:line="240" w:lineRule="auto"/>
        <w:ind w:left="1134" w:hanging="566"/>
        <w:jc w:val="both"/>
      </w:pPr>
      <w:r>
        <w:t>7.3. Przez posiadany potencjał</w:t>
      </w:r>
      <w:r w:rsidR="00133077">
        <w:t xml:space="preserve"> finansowy, rozumie się: wskazanie trzech wskaźników dotyczących płynności finansowej,</w:t>
      </w:r>
      <w:r>
        <w:t xml:space="preserve"> </w:t>
      </w:r>
      <w:r w:rsidR="00133077">
        <w:t>zadłużenia i rentowności</w:t>
      </w:r>
      <w:r w:rsidR="00F52384">
        <w:t>:</w:t>
      </w:r>
    </w:p>
    <w:p w14:paraId="2ACD15C9" w14:textId="619741BE" w:rsidR="00133077" w:rsidRDefault="00133077" w:rsidP="001330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1134" w:hanging="425"/>
        <w:jc w:val="both"/>
      </w:pPr>
      <w:r>
        <w:t>Wskaźnik bieżącej płynności finansowej= aktywa bieżące/ zobowiązania bieżące</w:t>
      </w:r>
    </w:p>
    <w:p w14:paraId="18C988ED" w14:textId="66EA8E22" w:rsidR="00133077" w:rsidRDefault="00133077" w:rsidP="001330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1134" w:hanging="425"/>
        <w:jc w:val="both"/>
      </w:pPr>
      <w:r>
        <w:t>Wskaźnik zadłużenia ogółem = zadłużenie ogółem z rezerwami/ pasywa razem</w:t>
      </w:r>
    </w:p>
    <w:p w14:paraId="3C65B3AF" w14:textId="09811A92" w:rsidR="00133077" w:rsidRPr="00BA296D" w:rsidRDefault="00133077" w:rsidP="001330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1134" w:hanging="425"/>
        <w:jc w:val="both"/>
      </w:pPr>
      <w:r>
        <w:t>Wskaźnik rentowności aktywów (ROA) = zysk netto/ aktywa ogółem x100%</w:t>
      </w:r>
    </w:p>
    <w:p w14:paraId="75C7B9C0" w14:textId="77777777" w:rsidR="00BE7A9F" w:rsidRPr="00C6557A" w:rsidRDefault="00BE7A9F" w:rsidP="00BE7A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C6557A">
        <w:t>Podmiot musi posiadać uprawnienia do wykonywania określonej działalności lub</w:t>
      </w:r>
      <w:r>
        <w:t xml:space="preserve"> </w:t>
      </w:r>
      <w:r w:rsidRPr="00C6557A">
        <w:t>czynności, jeżeli ustawy nakładają obowiązek posiadania takich uprawnień</w:t>
      </w:r>
    </w:p>
    <w:p w14:paraId="24540812" w14:textId="6A9BF9A6" w:rsidR="00DE5F8F" w:rsidRPr="00DE5F8F" w:rsidRDefault="00DE5F8F" w:rsidP="00DE5F8F">
      <w:pPr>
        <w:shd w:val="clear" w:color="auto" w:fill="FEFEFE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DE5F8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Nabór partnera do projektu odbywać się będzie w drodze otwartego konkursu w terminie od </w:t>
      </w:r>
      <w:r w:rsidR="00133077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11</w:t>
      </w:r>
      <w:r>
        <w:rPr>
          <w:rFonts w:ascii="Arial" w:eastAsia="Times New Roman" w:hAnsi="Arial" w:cs="Arial"/>
          <w:color w:val="282828"/>
          <w:sz w:val="20"/>
          <w:szCs w:val="20"/>
          <w:lang w:eastAsia="pl-PL"/>
        </w:rPr>
        <w:t>.0</w:t>
      </w:r>
      <w:r w:rsidR="00133077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do </w:t>
      </w:r>
      <w:r w:rsidR="00133077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01.06</w:t>
      </w:r>
      <w:r>
        <w:rPr>
          <w:rFonts w:ascii="Arial" w:eastAsia="Times New Roman" w:hAnsi="Arial" w:cs="Arial"/>
          <w:color w:val="282828"/>
          <w:sz w:val="20"/>
          <w:szCs w:val="20"/>
          <w:lang w:eastAsia="pl-PL"/>
        </w:rPr>
        <w:t>. 2016</w:t>
      </w:r>
      <w:r w:rsidRPr="00DE5F8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roku.</w:t>
      </w:r>
    </w:p>
    <w:p w14:paraId="46C65E93" w14:textId="5D18B3AB" w:rsidR="00DE5F8F" w:rsidRPr="00DE5F8F" w:rsidRDefault="00DE5F8F" w:rsidP="00DE5F8F">
      <w:pPr>
        <w:shd w:val="clear" w:color="auto" w:fill="FEFEFE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DE5F8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Oferty  należy  składać  w  zamkniętej  kopercie  z  adnotacją „</w:t>
      </w:r>
      <w:r w:rsidRPr="00C86827">
        <w:t xml:space="preserve">Otwarty nabór na Partnera w projekcie w ramach konkursu nr: </w:t>
      </w:r>
      <w:r w:rsidR="00133077" w:rsidRPr="00133077">
        <w:t>RPDS.06.02.00-IZ.00-02-104/16</w:t>
      </w:r>
      <w:r w:rsidRPr="00DE5F8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” osobiście, listem poleconym lub pocztą </w:t>
      </w:r>
      <w:r w:rsidRPr="00DE5F8F">
        <w:rPr>
          <w:rFonts w:ascii="Arial" w:eastAsia="Times New Roman" w:hAnsi="Arial" w:cs="Arial"/>
          <w:color w:val="282828"/>
          <w:sz w:val="20"/>
          <w:szCs w:val="20"/>
          <w:lang w:eastAsia="pl-PL"/>
        </w:rPr>
        <w:lastRenderedPageBreak/>
        <w:t xml:space="preserve">kurierską na adres: </w:t>
      </w:r>
      <w:r>
        <w:t>WS-SPZOZ ul. Lubańska 11-12, 59-900 Zgorzelec</w:t>
      </w:r>
      <w:r w:rsidRPr="00DE5F8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w dni robocze od 8.00-14.00</w:t>
      </w:r>
      <w:r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w terminie od </w:t>
      </w:r>
      <w:r w:rsidR="00133077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11.05 do 01.06. 2016</w:t>
      </w:r>
      <w:r w:rsidR="00133077" w:rsidRPr="00DE5F8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roku</w:t>
      </w:r>
      <w:r w:rsidRPr="00DE5F8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.</w:t>
      </w:r>
      <w:r w:rsidR="00133077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(decyduje  data  wpływu  do  01.06</w:t>
      </w:r>
      <w:r>
        <w:rPr>
          <w:rFonts w:ascii="Arial" w:eastAsia="Times New Roman" w:hAnsi="Arial" w:cs="Arial"/>
          <w:color w:val="282828"/>
          <w:sz w:val="20"/>
          <w:szCs w:val="20"/>
          <w:lang w:eastAsia="pl-PL"/>
        </w:rPr>
        <w:t>.2016</w:t>
      </w:r>
      <w:r w:rsidRPr="00DE5F8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godz. 14.00).</w:t>
      </w:r>
    </w:p>
    <w:p w14:paraId="4327048B" w14:textId="77777777" w:rsidR="00DE5F8F" w:rsidRPr="001F188C" w:rsidRDefault="00DE5F8F" w:rsidP="00DE5F8F">
      <w:pPr>
        <w:shd w:val="clear" w:color="auto" w:fill="FEFEFE"/>
        <w:spacing w:before="100" w:beforeAutospacing="1" w:after="100" w:afterAutospacing="1" w:line="312" w:lineRule="atLeast"/>
        <w:jc w:val="both"/>
        <w:rPr>
          <w:rFonts w:ascii="Calibri" w:eastAsia="Calibri" w:hAnsi="Calibri"/>
        </w:rPr>
      </w:pPr>
      <w:r w:rsidRPr="00DE5F8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Wszelkie pytania związane z prowadzonym konkursem należy kierować na adres</w:t>
      </w:r>
      <w:r w:rsidRPr="00DE5F8F">
        <w:t xml:space="preserve"> </w:t>
      </w:r>
      <w:r w:rsidRPr="00DE5F8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WS-SPZOZ ul. Lubańska 11-12, 59-900 Zgorzelec</w:t>
      </w:r>
      <w:r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lub na adres mailowy: k.barczyk@spzoz.zgorzelec.pl</w:t>
      </w:r>
    </w:p>
    <w:sectPr w:rsidR="00DE5F8F" w:rsidRPr="001F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0FA8"/>
    <w:multiLevelType w:val="hybridMultilevel"/>
    <w:tmpl w:val="3410D03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0E5D86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8C"/>
    <w:rsid w:val="00104DA0"/>
    <w:rsid w:val="00133077"/>
    <w:rsid w:val="001F188C"/>
    <w:rsid w:val="00427A47"/>
    <w:rsid w:val="00A41EE7"/>
    <w:rsid w:val="00BE7A9F"/>
    <w:rsid w:val="00D1053F"/>
    <w:rsid w:val="00DE5F8F"/>
    <w:rsid w:val="00E57F14"/>
    <w:rsid w:val="00F5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1C05"/>
  <w15:chartTrackingRefBased/>
  <w15:docId w15:val="{4609CC05-119A-4A57-807C-FD04F58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1F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F188C"/>
  </w:style>
  <w:style w:type="character" w:styleId="Hipercze">
    <w:name w:val="Hyperlink"/>
    <w:basedOn w:val="Domylnaczcionkaakapitu"/>
    <w:uiPriority w:val="99"/>
    <w:semiHidden/>
    <w:unhideWhenUsed/>
    <w:rsid w:val="001F188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5F8F"/>
    <w:rPr>
      <w:b/>
      <w:bCs/>
    </w:rPr>
  </w:style>
  <w:style w:type="paragraph" w:styleId="Akapitzlist">
    <w:name w:val="List Paragraph"/>
    <w:basedOn w:val="Normalny"/>
    <w:uiPriority w:val="34"/>
    <w:qFormat/>
    <w:rsid w:val="00DE5F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Barczyk</dc:creator>
  <cp:keywords/>
  <dc:description/>
  <cp:lastModifiedBy>Kamil Barczyk</cp:lastModifiedBy>
  <cp:revision>4</cp:revision>
  <dcterms:created xsi:type="dcterms:W3CDTF">2016-02-05T11:21:00Z</dcterms:created>
  <dcterms:modified xsi:type="dcterms:W3CDTF">2016-05-10T20:21:00Z</dcterms:modified>
</cp:coreProperties>
</file>